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105" w:rsidRPr="00142E2F" w:rsidRDefault="00717095" w:rsidP="000F09BF">
      <w:pPr>
        <w:jc w:val="center"/>
        <w:rPr>
          <w:b/>
          <w:u w:val="single"/>
        </w:rPr>
      </w:pPr>
      <w:r w:rsidRPr="00142E2F">
        <w:rPr>
          <w:b/>
          <w:u w:val="single"/>
        </w:rPr>
        <w:t xml:space="preserve">VÉRIFIER </w:t>
      </w:r>
      <w:r w:rsidR="000F09BF" w:rsidRPr="00142E2F">
        <w:rPr>
          <w:b/>
          <w:u w:val="single"/>
        </w:rPr>
        <w:t>LA SUSPENSION</w:t>
      </w:r>
    </w:p>
    <w:p w:rsidR="000F09BF" w:rsidRDefault="000F09BF" w:rsidP="000F09BF">
      <w:pPr>
        <w:jc w:val="center"/>
      </w:pPr>
    </w:p>
    <w:p w:rsidR="000F09BF" w:rsidRDefault="000F09BF" w:rsidP="000F09BF">
      <w:pPr>
        <w:pStyle w:val="Paragraphedeliste"/>
        <w:ind w:left="-993"/>
        <w:rPr>
          <w:sz w:val="20"/>
          <w:szCs w:val="20"/>
        </w:rPr>
      </w:pPr>
      <w:r w:rsidRPr="000F09BF">
        <w:rPr>
          <w:sz w:val="20"/>
          <w:szCs w:val="20"/>
        </w:rPr>
        <w:t xml:space="preserve">OBJECTIF </w:t>
      </w:r>
    </w:p>
    <w:p w:rsidR="000F09BF" w:rsidRPr="00717095" w:rsidRDefault="00717095" w:rsidP="00717095">
      <w:pPr>
        <w:pStyle w:val="Paragraphedeliste"/>
        <w:numPr>
          <w:ilvl w:val="0"/>
          <w:numId w:val="2"/>
        </w:numPr>
        <w:ind w:left="-993"/>
        <w:rPr>
          <w:sz w:val="20"/>
          <w:szCs w:val="20"/>
        </w:rPr>
      </w:pPr>
      <w:r>
        <w:rPr>
          <w:sz w:val="20"/>
          <w:szCs w:val="20"/>
        </w:rPr>
        <w:t>Réaliser</w:t>
      </w:r>
      <w:r w:rsidR="000F09BF">
        <w:rPr>
          <w:sz w:val="20"/>
          <w:szCs w:val="20"/>
        </w:rPr>
        <w:t xml:space="preserve"> un diagnostic </w:t>
      </w:r>
      <w:r>
        <w:rPr>
          <w:sz w:val="20"/>
          <w:szCs w:val="20"/>
        </w:rPr>
        <w:t xml:space="preserve">avec précision </w:t>
      </w:r>
      <w:r w:rsidR="000F09BF">
        <w:rPr>
          <w:sz w:val="20"/>
          <w:szCs w:val="20"/>
        </w:rPr>
        <w:t>du système de suspension</w:t>
      </w:r>
      <w:r>
        <w:rPr>
          <w:sz w:val="20"/>
          <w:szCs w:val="20"/>
        </w:rPr>
        <w:t>,</w:t>
      </w:r>
      <w:r w:rsidR="000F09BF">
        <w:rPr>
          <w:sz w:val="20"/>
          <w:szCs w:val="20"/>
        </w:rPr>
        <w:t xml:space="preserve"> autre </w:t>
      </w:r>
      <w:r w:rsidR="000F09BF" w:rsidRPr="00717095">
        <w:rPr>
          <w:sz w:val="20"/>
          <w:szCs w:val="20"/>
        </w:rPr>
        <w:t xml:space="preserve">qu’une suspension pilotée avant le passage au banc (contrôle technique). </w:t>
      </w:r>
    </w:p>
    <w:p w:rsidR="000F09BF" w:rsidRDefault="000F09BF" w:rsidP="000F09BF">
      <w:pPr>
        <w:pStyle w:val="Paragraphedeliste"/>
        <w:ind w:left="-993"/>
        <w:rPr>
          <w:sz w:val="20"/>
          <w:szCs w:val="20"/>
        </w:rPr>
      </w:pPr>
    </w:p>
    <w:p w:rsidR="000F09BF" w:rsidRDefault="000F09BF" w:rsidP="000F09BF">
      <w:pPr>
        <w:pStyle w:val="Paragraphedeliste"/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ORGANISER SON POSTE DE TRAVAIL </w:t>
      </w:r>
    </w:p>
    <w:p w:rsidR="000F09BF" w:rsidRDefault="00142E2F" w:rsidP="000F09BF">
      <w:pPr>
        <w:pStyle w:val="Paragraphedeliste"/>
        <w:ind w:left="-99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Noter </w:t>
      </w:r>
      <w:bookmarkStart w:id="0" w:name="_GoBack"/>
      <w:bookmarkEnd w:id="0"/>
      <w:r w:rsidR="000F09BF" w:rsidRPr="000F09BF">
        <w:rPr>
          <w:b/>
          <w:sz w:val="20"/>
          <w:szCs w:val="20"/>
        </w:rPr>
        <w:t xml:space="preserve">dans la revue technique du véhicule </w:t>
      </w:r>
    </w:p>
    <w:p w:rsidR="000F09BF" w:rsidRDefault="000F09BF" w:rsidP="000F09BF">
      <w:pPr>
        <w:pStyle w:val="Paragraphedeliste"/>
        <w:numPr>
          <w:ilvl w:val="0"/>
          <w:numId w:val="3"/>
        </w:numPr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Les </w:t>
      </w:r>
      <w:r w:rsidR="00717095">
        <w:rPr>
          <w:sz w:val="20"/>
          <w:szCs w:val="20"/>
        </w:rPr>
        <w:t xml:space="preserve">spécificités </w:t>
      </w:r>
      <w:r>
        <w:rPr>
          <w:sz w:val="20"/>
          <w:szCs w:val="20"/>
        </w:rPr>
        <w:t xml:space="preserve">de la suspension avant et arrière. </w:t>
      </w:r>
    </w:p>
    <w:p w:rsidR="000F09BF" w:rsidRDefault="000F09BF" w:rsidP="000F09BF">
      <w:pPr>
        <w:pStyle w:val="Paragraphedeliste"/>
        <w:numPr>
          <w:ilvl w:val="0"/>
          <w:numId w:val="3"/>
        </w:numPr>
        <w:ind w:left="-993"/>
        <w:rPr>
          <w:sz w:val="20"/>
          <w:szCs w:val="20"/>
        </w:rPr>
      </w:pPr>
      <w:r>
        <w:rPr>
          <w:sz w:val="20"/>
          <w:szCs w:val="20"/>
        </w:rPr>
        <w:t>L</w:t>
      </w:r>
      <w:r w:rsidR="00717095">
        <w:rPr>
          <w:sz w:val="20"/>
          <w:szCs w:val="20"/>
        </w:rPr>
        <w:t xml:space="preserve">a </w:t>
      </w:r>
      <w:r>
        <w:rPr>
          <w:sz w:val="20"/>
          <w:szCs w:val="20"/>
        </w:rPr>
        <w:t xml:space="preserve">pression des </w:t>
      </w:r>
      <w:r w:rsidR="00717095">
        <w:rPr>
          <w:sz w:val="20"/>
          <w:szCs w:val="20"/>
        </w:rPr>
        <w:t>pneus</w:t>
      </w:r>
      <w:r>
        <w:rPr>
          <w:sz w:val="20"/>
          <w:szCs w:val="20"/>
        </w:rPr>
        <w:t xml:space="preserve"> </w:t>
      </w:r>
    </w:p>
    <w:p w:rsidR="000F09BF" w:rsidRDefault="000F09BF" w:rsidP="000F09BF">
      <w:pPr>
        <w:pStyle w:val="Paragraphedeliste"/>
        <w:numPr>
          <w:ilvl w:val="0"/>
          <w:numId w:val="3"/>
        </w:numPr>
        <w:ind w:left="-993"/>
        <w:rPr>
          <w:sz w:val="20"/>
          <w:szCs w:val="20"/>
        </w:rPr>
      </w:pPr>
      <w:r>
        <w:rPr>
          <w:sz w:val="20"/>
          <w:szCs w:val="20"/>
        </w:rPr>
        <w:t>Les hauteurs de caisse avant et arrière.</w:t>
      </w:r>
    </w:p>
    <w:p w:rsidR="000F09BF" w:rsidRDefault="000F09BF" w:rsidP="000F09BF">
      <w:pPr>
        <w:pStyle w:val="Paragraphedeliste"/>
        <w:numPr>
          <w:ilvl w:val="0"/>
          <w:numId w:val="3"/>
        </w:numPr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Les conditions et points de contrôle. </w:t>
      </w:r>
    </w:p>
    <w:p w:rsidR="000F09BF" w:rsidRDefault="000F09BF" w:rsidP="000F09BF">
      <w:pPr>
        <w:pStyle w:val="Paragraphedeliste"/>
        <w:ind w:left="-993"/>
        <w:rPr>
          <w:sz w:val="20"/>
          <w:szCs w:val="20"/>
        </w:rPr>
      </w:pPr>
    </w:p>
    <w:p w:rsidR="000F09BF" w:rsidRPr="000F09BF" w:rsidRDefault="000F09BF" w:rsidP="000F09BF">
      <w:pPr>
        <w:pStyle w:val="Paragraphedeliste"/>
        <w:ind w:left="-993"/>
        <w:rPr>
          <w:sz w:val="20"/>
          <w:szCs w:val="20"/>
        </w:rPr>
      </w:pPr>
      <w:r w:rsidRPr="000F09BF">
        <w:rPr>
          <w:sz w:val="20"/>
          <w:szCs w:val="20"/>
        </w:rPr>
        <w:t xml:space="preserve">CONTROLER </w:t>
      </w:r>
    </w:p>
    <w:p w:rsidR="000F09BF" w:rsidRDefault="000F09BF" w:rsidP="000F09BF">
      <w:pPr>
        <w:pStyle w:val="Paragraphedeliste"/>
        <w:ind w:left="-993"/>
        <w:rPr>
          <w:sz w:val="20"/>
          <w:szCs w:val="20"/>
        </w:rPr>
      </w:pPr>
      <w:r>
        <w:rPr>
          <w:b/>
          <w:sz w:val="20"/>
          <w:szCs w:val="20"/>
        </w:rPr>
        <w:t xml:space="preserve">Le jeu des articulations </w:t>
      </w:r>
    </w:p>
    <w:p w:rsidR="000F09BF" w:rsidRDefault="000F09BF" w:rsidP="000F09BF">
      <w:pPr>
        <w:pStyle w:val="Paragraphedeliste"/>
        <w:numPr>
          <w:ilvl w:val="0"/>
          <w:numId w:val="4"/>
        </w:numPr>
        <w:ind w:left="-993"/>
        <w:rPr>
          <w:sz w:val="20"/>
          <w:szCs w:val="20"/>
        </w:rPr>
      </w:pPr>
      <w:r>
        <w:rPr>
          <w:sz w:val="20"/>
          <w:szCs w:val="20"/>
        </w:rPr>
        <w:t>Soulever les roues avant (</w:t>
      </w:r>
      <w:r w:rsidR="00717095">
        <w:rPr>
          <w:sz w:val="20"/>
          <w:szCs w:val="20"/>
        </w:rPr>
        <w:t>suspension</w:t>
      </w:r>
      <w:r>
        <w:rPr>
          <w:sz w:val="20"/>
          <w:szCs w:val="20"/>
        </w:rPr>
        <w:t xml:space="preserve">). </w:t>
      </w:r>
    </w:p>
    <w:p w:rsidR="000F09BF" w:rsidRDefault="00717095" w:rsidP="000F09BF">
      <w:pPr>
        <w:pStyle w:val="Paragraphedeliste"/>
        <w:numPr>
          <w:ilvl w:val="0"/>
          <w:numId w:val="4"/>
        </w:numPr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Faire bouger les roues vers la </w:t>
      </w:r>
      <w:r w:rsidR="000F09BF">
        <w:rPr>
          <w:sz w:val="20"/>
          <w:szCs w:val="20"/>
        </w:rPr>
        <w:t>gauche</w:t>
      </w:r>
      <w:r>
        <w:rPr>
          <w:sz w:val="20"/>
          <w:szCs w:val="20"/>
        </w:rPr>
        <w:t>/droite vers le haut /vers le bas</w:t>
      </w:r>
      <w:r w:rsidR="000F09BF">
        <w:rPr>
          <w:sz w:val="20"/>
          <w:szCs w:val="20"/>
        </w:rPr>
        <w:t xml:space="preserve"> pour simuler </w:t>
      </w:r>
      <w:r>
        <w:rPr>
          <w:sz w:val="20"/>
          <w:szCs w:val="20"/>
        </w:rPr>
        <w:t>la force générée par la roue</w:t>
      </w:r>
      <w:r w:rsidR="000F09BF">
        <w:rPr>
          <w:sz w:val="20"/>
          <w:szCs w:val="20"/>
        </w:rPr>
        <w:t xml:space="preserve">. </w:t>
      </w:r>
    </w:p>
    <w:p w:rsidR="000F09BF" w:rsidRDefault="000F09BF" w:rsidP="000F09BF">
      <w:pPr>
        <w:pStyle w:val="Paragraphedeliste"/>
        <w:numPr>
          <w:ilvl w:val="0"/>
          <w:numId w:val="4"/>
        </w:numPr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Placer </w:t>
      </w:r>
      <w:r w:rsidR="00717095">
        <w:rPr>
          <w:sz w:val="20"/>
          <w:szCs w:val="20"/>
        </w:rPr>
        <w:t>en même temps</w:t>
      </w:r>
      <w:r>
        <w:rPr>
          <w:sz w:val="20"/>
          <w:szCs w:val="20"/>
        </w:rPr>
        <w:t xml:space="preserve"> une main sur chaque rotule et </w:t>
      </w:r>
      <w:r w:rsidR="00717095">
        <w:rPr>
          <w:sz w:val="20"/>
          <w:szCs w:val="20"/>
        </w:rPr>
        <w:t>arbre silencieux</w:t>
      </w:r>
      <w:r>
        <w:rPr>
          <w:sz w:val="20"/>
          <w:szCs w:val="20"/>
        </w:rPr>
        <w:t xml:space="preserve"> (axe antibruit) et détecter </w:t>
      </w:r>
      <w:r w:rsidR="00151072">
        <w:rPr>
          <w:sz w:val="20"/>
          <w:szCs w:val="20"/>
        </w:rPr>
        <w:t xml:space="preserve">tout jeu anormal </w:t>
      </w:r>
      <w:r>
        <w:rPr>
          <w:sz w:val="20"/>
          <w:szCs w:val="20"/>
        </w:rPr>
        <w:t xml:space="preserve">de ces </w:t>
      </w:r>
      <w:r w:rsidR="00151072">
        <w:rPr>
          <w:sz w:val="20"/>
          <w:szCs w:val="20"/>
        </w:rPr>
        <w:t>composants.</w:t>
      </w:r>
      <w:r>
        <w:rPr>
          <w:sz w:val="20"/>
          <w:szCs w:val="20"/>
        </w:rPr>
        <w:t xml:space="preserve"> </w:t>
      </w:r>
    </w:p>
    <w:p w:rsidR="000F09BF" w:rsidRDefault="00151072" w:rsidP="000F09BF">
      <w:pPr>
        <w:pStyle w:val="Paragraphedeliste"/>
        <w:numPr>
          <w:ilvl w:val="0"/>
          <w:numId w:val="4"/>
        </w:numPr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Descendre </w:t>
      </w:r>
      <w:r w:rsidR="000F09BF">
        <w:rPr>
          <w:sz w:val="20"/>
          <w:szCs w:val="20"/>
        </w:rPr>
        <w:t>le véhicule au sol. Le train avant se retrouv</w:t>
      </w:r>
      <w:r>
        <w:rPr>
          <w:sz w:val="20"/>
          <w:szCs w:val="20"/>
        </w:rPr>
        <w:t>e</w:t>
      </w:r>
      <w:r w:rsidR="000F09BF">
        <w:rPr>
          <w:sz w:val="20"/>
          <w:szCs w:val="20"/>
        </w:rPr>
        <w:t xml:space="preserve"> alors en contrainte, déplacer le véhicule afin de redonner au train une assiette normale. </w:t>
      </w:r>
    </w:p>
    <w:p w:rsidR="000F09BF" w:rsidRDefault="000F09BF" w:rsidP="000F09BF">
      <w:pPr>
        <w:pStyle w:val="Paragraphedeliste"/>
        <w:ind w:left="-993"/>
        <w:rPr>
          <w:b/>
          <w:sz w:val="20"/>
          <w:szCs w:val="20"/>
        </w:rPr>
      </w:pPr>
      <w:r w:rsidRPr="000F09BF">
        <w:rPr>
          <w:b/>
          <w:sz w:val="20"/>
          <w:szCs w:val="20"/>
        </w:rPr>
        <w:t xml:space="preserve">L’état des amortisseurs (sans appareil) </w:t>
      </w:r>
    </w:p>
    <w:p w:rsidR="000F09BF" w:rsidRDefault="000F09BF" w:rsidP="000F09BF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Retirer le frein à main sur le sol plat. </w:t>
      </w:r>
    </w:p>
    <w:p w:rsidR="000F09BF" w:rsidRPr="000D40D8" w:rsidRDefault="00151072" w:rsidP="000F09BF">
      <w:pPr>
        <w:pStyle w:val="Paragraphedeliste"/>
        <w:numPr>
          <w:ilvl w:val="0"/>
          <w:numId w:val="5"/>
        </w:numPr>
        <w:ind w:left="-993"/>
        <w:rPr>
          <w:b/>
          <w:sz w:val="20"/>
          <w:szCs w:val="20"/>
        </w:rPr>
      </w:pPr>
      <w:r>
        <w:rPr>
          <w:sz w:val="20"/>
          <w:szCs w:val="20"/>
        </w:rPr>
        <w:t>Appuyer fermement sur l’élément</w:t>
      </w:r>
      <w:r w:rsidR="000F09BF" w:rsidRPr="000D40D8">
        <w:rPr>
          <w:sz w:val="20"/>
          <w:szCs w:val="20"/>
        </w:rPr>
        <w:t xml:space="preserve"> de suspension avant gauche puis relâcher </w:t>
      </w:r>
      <w:r>
        <w:rPr>
          <w:sz w:val="20"/>
          <w:szCs w:val="20"/>
        </w:rPr>
        <w:t>rapidement</w:t>
      </w:r>
      <w:r w:rsidR="000F09BF" w:rsidRPr="000D40D8">
        <w:rPr>
          <w:sz w:val="20"/>
          <w:szCs w:val="20"/>
        </w:rPr>
        <w:t xml:space="preserve">. La caisse doit remonter puis se stabiliser </w:t>
      </w:r>
      <w:r>
        <w:rPr>
          <w:sz w:val="20"/>
          <w:szCs w:val="20"/>
        </w:rPr>
        <w:t>de suite</w:t>
      </w:r>
      <w:r w:rsidR="000F09BF" w:rsidRPr="000D40D8">
        <w:rPr>
          <w:sz w:val="20"/>
          <w:szCs w:val="20"/>
        </w:rPr>
        <w:t xml:space="preserve"> S’il </w:t>
      </w:r>
      <w:r>
        <w:rPr>
          <w:sz w:val="20"/>
          <w:szCs w:val="20"/>
        </w:rPr>
        <w:t>y a encore des secousses</w:t>
      </w:r>
      <w:r w:rsidR="000D40D8">
        <w:rPr>
          <w:sz w:val="20"/>
          <w:szCs w:val="20"/>
        </w:rPr>
        <w:t xml:space="preserve"> (</w:t>
      </w:r>
      <m:oMath>
        <m:r>
          <w:rPr>
            <w:rFonts w:ascii="Cambria Math" w:hAnsi="Cambria Math"/>
            <w:sz w:val="20"/>
            <w:szCs w:val="20"/>
          </w:rPr>
          <m:t>&gt;</m:t>
        </m:r>
      </m:oMath>
      <w:r w:rsidR="000D40D8">
        <w:rPr>
          <w:sz w:val="20"/>
          <w:szCs w:val="20"/>
        </w:rPr>
        <w:t xml:space="preserve"> à une oscillation</w:t>
      </w:r>
      <w:r>
        <w:rPr>
          <w:sz w:val="20"/>
          <w:szCs w:val="20"/>
        </w:rPr>
        <w:t>)</w:t>
      </w:r>
      <w:r w:rsidR="000D40D8">
        <w:rPr>
          <w:sz w:val="20"/>
          <w:szCs w:val="20"/>
        </w:rPr>
        <w:t xml:space="preserve"> l‘amortisseur est </w:t>
      </w:r>
      <w:r>
        <w:rPr>
          <w:sz w:val="20"/>
          <w:szCs w:val="20"/>
        </w:rPr>
        <w:t>désactivé.</w:t>
      </w:r>
    </w:p>
    <w:p w:rsidR="000D40D8" w:rsidRPr="000D40D8" w:rsidRDefault="000D40D8" w:rsidP="000F09BF">
      <w:pPr>
        <w:pStyle w:val="Paragraphedeliste"/>
        <w:numPr>
          <w:ilvl w:val="0"/>
          <w:numId w:val="5"/>
        </w:numPr>
        <w:ind w:left="-993"/>
        <w:rPr>
          <w:b/>
          <w:sz w:val="20"/>
          <w:szCs w:val="20"/>
        </w:rPr>
      </w:pPr>
      <w:r>
        <w:rPr>
          <w:sz w:val="20"/>
          <w:szCs w:val="20"/>
        </w:rPr>
        <w:t xml:space="preserve">Répéter </w:t>
      </w:r>
      <w:r w:rsidR="00151072">
        <w:rPr>
          <w:sz w:val="20"/>
          <w:szCs w:val="20"/>
        </w:rPr>
        <w:t xml:space="preserve">cette </w:t>
      </w:r>
      <w:r>
        <w:rPr>
          <w:sz w:val="20"/>
          <w:szCs w:val="20"/>
        </w:rPr>
        <w:t xml:space="preserve">opération pour les 4 amortisseurs. </w:t>
      </w:r>
    </w:p>
    <w:p w:rsidR="000D40D8" w:rsidRDefault="000D40D8" w:rsidP="000D40D8">
      <w:pPr>
        <w:pStyle w:val="Paragraphedeliste"/>
        <w:ind w:left="-993"/>
        <w:rPr>
          <w:b/>
          <w:sz w:val="20"/>
          <w:szCs w:val="20"/>
        </w:rPr>
      </w:pPr>
      <w:r w:rsidRPr="000D40D8">
        <w:rPr>
          <w:b/>
          <w:sz w:val="20"/>
          <w:szCs w:val="20"/>
        </w:rPr>
        <w:t xml:space="preserve">Les hauteurs de caisse </w:t>
      </w:r>
    </w:p>
    <w:p w:rsidR="000D40D8" w:rsidRDefault="000D40D8" w:rsidP="000D40D8">
      <w:pPr>
        <w:pStyle w:val="Paragraphedeliste"/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Le véhicule dit se trouver dans les conditions </w:t>
      </w:r>
      <w:r w:rsidR="00151072">
        <w:rPr>
          <w:sz w:val="20"/>
          <w:szCs w:val="20"/>
        </w:rPr>
        <w:t>exigées</w:t>
      </w:r>
      <w:r>
        <w:rPr>
          <w:sz w:val="20"/>
          <w:szCs w:val="20"/>
        </w:rPr>
        <w:t xml:space="preserve"> par le constructeur : à vide, en charge, réservoir plein ou non. </w:t>
      </w:r>
    </w:p>
    <w:p w:rsidR="000D40D8" w:rsidRDefault="000D40D8" w:rsidP="000D40D8">
      <w:pPr>
        <w:pStyle w:val="Paragraphedeliste"/>
        <w:ind w:left="-993"/>
        <w:rPr>
          <w:sz w:val="20"/>
          <w:szCs w:val="20"/>
        </w:rPr>
      </w:pPr>
      <w:r>
        <w:rPr>
          <w:sz w:val="20"/>
          <w:szCs w:val="20"/>
        </w:rPr>
        <w:t>1</w:t>
      </w:r>
      <w:r w:rsidRPr="000D40D8">
        <w:rPr>
          <w:sz w:val="20"/>
          <w:szCs w:val="20"/>
          <w:vertAlign w:val="superscript"/>
        </w:rPr>
        <w:t>re</w:t>
      </w:r>
      <w:r>
        <w:rPr>
          <w:sz w:val="20"/>
          <w:szCs w:val="20"/>
        </w:rPr>
        <w:t xml:space="preserve"> méthode </w:t>
      </w:r>
    </w:p>
    <w:p w:rsidR="00151072" w:rsidRDefault="00151072" w:rsidP="000D40D8">
      <w:pPr>
        <w:pStyle w:val="Paragraphedeliste"/>
        <w:ind w:left="-993"/>
        <w:rPr>
          <w:sz w:val="20"/>
          <w:szCs w:val="20"/>
        </w:rPr>
      </w:pPr>
    </w:p>
    <w:p w:rsidR="000D40D8" w:rsidRDefault="00151072" w:rsidP="000D40D8">
      <w:pPr>
        <w:pStyle w:val="Paragraphedeliste"/>
        <w:numPr>
          <w:ilvl w:val="0"/>
          <w:numId w:val="6"/>
        </w:numPr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Contrôler si </w:t>
      </w:r>
      <w:r w:rsidR="000D40D8">
        <w:rPr>
          <w:sz w:val="20"/>
          <w:szCs w:val="20"/>
        </w:rPr>
        <w:t xml:space="preserve">la pression des pneus est correcte ainsi que la </w:t>
      </w:r>
      <w:r>
        <w:rPr>
          <w:sz w:val="20"/>
          <w:szCs w:val="20"/>
        </w:rPr>
        <w:t xml:space="preserve">taille </w:t>
      </w:r>
      <w:r w:rsidR="000D40D8">
        <w:rPr>
          <w:sz w:val="20"/>
          <w:szCs w:val="20"/>
        </w:rPr>
        <w:t>des roues d’origine.</w:t>
      </w:r>
    </w:p>
    <w:p w:rsidR="000D40D8" w:rsidRDefault="000D40D8" w:rsidP="000D40D8">
      <w:pPr>
        <w:pStyle w:val="Paragraphedeliste"/>
        <w:numPr>
          <w:ilvl w:val="0"/>
          <w:numId w:val="6"/>
        </w:numPr>
        <w:ind w:left="-993"/>
        <w:rPr>
          <w:sz w:val="20"/>
          <w:szCs w:val="20"/>
        </w:rPr>
      </w:pPr>
      <w:r>
        <w:rPr>
          <w:sz w:val="20"/>
          <w:szCs w:val="20"/>
        </w:rPr>
        <w:t>Mesurer la distance entre l</w:t>
      </w:r>
      <w:r w:rsidR="00151072">
        <w:rPr>
          <w:sz w:val="20"/>
          <w:szCs w:val="20"/>
        </w:rPr>
        <w:t xml:space="preserve">e </w:t>
      </w:r>
      <w:r>
        <w:rPr>
          <w:sz w:val="20"/>
          <w:szCs w:val="20"/>
        </w:rPr>
        <w:t>châssis et le sol</w:t>
      </w:r>
      <w:r w:rsidR="00151072">
        <w:rPr>
          <w:sz w:val="20"/>
          <w:szCs w:val="20"/>
        </w:rPr>
        <w:t xml:space="preserve"> avec ou une tige spéciale</w:t>
      </w:r>
      <w:r>
        <w:rPr>
          <w:sz w:val="20"/>
          <w:szCs w:val="20"/>
        </w:rPr>
        <w:t xml:space="preserve"> aux 4 points indiqués par le constructeur (</w:t>
      </w:r>
      <w:r w:rsidR="00151072">
        <w:rPr>
          <w:sz w:val="20"/>
          <w:szCs w:val="20"/>
        </w:rPr>
        <w:t>généralement</w:t>
      </w:r>
      <w:r>
        <w:rPr>
          <w:sz w:val="20"/>
          <w:szCs w:val="20"/>
        </w:rPr>
        <w:t xml:space="preserve"> sur les longerons dans l’axe des roues).</w:t>
      </w:r>
    </w:p>
    <w:p w:rsidR="00151072" w:rsidRDefault="000D40D8" w:rsidP="00151072">
      <w:pPr>
        <w:pStyle w:val="Paragraphedeliste"/>
        <w:numPr>
          <w:ilvl w:val="0"/>
          <w:numId w:val="6"/>
        </w:numPr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Comparer les hauteurs trouvées avec </w:t>
      </w:r>
      <w:r w:rsidR="00151072">
        <w:rPr>
          <w:sz w:val="20"/>
          <w:szCs w:val="20"/>
        </w:rPr>
        <w:t>la hauteur fournie</w:t>
      </w:r>
      <w:r>
        <w:rPr>
          <w:sz w:val="20"/>
          <w:szCs w:val="20"/>
        </w:rPr>
        <w:t xml:space="preserve"> par le constructeur</w:t>
      </w:r>
      <w:r w:rsidR="0015107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151072" w:rsidRDefault="00151072" w:rsidP="00151072">
      <w:pPr>
        <w:pStyle w:val="Paragraphedeliste"/>
        <w:ind w:left="-993"/>
        <w:rPr>
          <w:sz w:val="20"/>
          <w:szCs w:val="20"/>
        </w:rPr>
      </w:pPr>
    </w:p>
    <w:p w:rsidR="000D40D8" w:rsidRDefault="000D40D8" w:rsidP="00151072">
      <w:pPr>
        <w:pStyle w:val="Paragraphedeliste"/>
        <w:ind w:left="-993"/>
        <w:rPr>
          <w:sz w:val="20"/>
          <w:szCs w:val="20"/>
        </w:rPr>
      </w:pPr>
      <w:r>
        <w:rPr>
          <w:sz w:val="20"/>
          <w:szCs w:val="20"/>
        </w:rPr>
        <w:t>2</w:t>
      </w:r>
      <w:r w:rsidRPr="000D40D8"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méthode </w:t>
      </w:r>
    </w:p>
    <w:p w:rsidR="000D40D8" w:rsidRPr="00151072" w:rsidRDefault="000D40D8" w:rsidP="00151072">
      <w:pPr>
        <w:rPr>
          <w:sz w:val="20"/>
          <w:szCs w:val="20"/>
        </w:rPr>
      </w:pPr>
    </w:p>
    <w:p w:rsidR="000D40D8" w:rsidRDefault="000D40D8" w:rsidP="000D40D8">
      <w:pPr>
        <w:pStyle w:val="Paragraphedeliste"/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REGLER </w:t>
      </w:r>
    </w:p>
    <w:p w:rsidR="000D40D8" w:rsidRDefault="000D40D8" w:rsidP="000D40D8">
      <w:pPr>
        <w:pStyle w:val="Paragraphedeliste"/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Si la différence entre </w:t>
      </w:r>
      <w:r w:rsidR="00BE2AE1">
        <w:rPr>
          <w:sz w:val="20"/>
          <w:szCs w:val="20"/>
        </w:rPr>
        <w:t>la taille trouvée</w:t>
      </w:r>
      <w:r>
        <w:rPr>
          <w:sz w:val="20"/>
          <w:szCs w:val="20"/>
        </w:rPr>
        <w:t xml:space="preserve"> et celles </w:t>
      </w:r>
      <w:r w:rsidR="00BE2AE1">
        <w:rPr>
          <w:sz w:val="20"/>
          <w:szCs w:val="20"/>
        </w:rPr>
        <w:t>requise</w:t>
      </w:r>
      <w:r>
        <w:rPr>
          <w:sz w:val="20"/>
          <w:szCs w:val="20"/>
        </w:rPr>
        <w:t xml:space="preserve"> par le constructeur dépasse la tolérance admise, il est nécessaire </w:t>
      </w:r>
      <w:r w:rsidR="00BE2AE1">
        <w:rPr>
          <w:sz w:val="20"/>
          <w:szCs w:val="20"/>
        </w:rPr>
        <w:t xml:space="preserve">d’ajuster </w:t>
      </w:r>
      <w:r>
        <w:rPr>
          <w:sz w:val="20"/>
          <w:szCs w:val="20"/>
        </w:rPr>
        <w:t xml:space="preserve">si les barres de torsions sont réglables (pour l’arrière). </w:t>
      </w:r>
    </w:p>
    <w:p w:rsidR="000D40D8" w:rsidRDefault="000D40D8" w:rsidP="000D40D8">
      <w:pPr>
        <w:pStyle w:val="Paragraphedeliste"/>
        <w:ind w:left="-993"/>
        <w:rPr>
          <w:sz w:val="20"/>
          <w:szCs w:val="20"/>
        </w:rPr>
      </w:pPr>
    </w:p>
    <w:p w:rsidR="000D40D8" w:rsidRPr="000D40D8" w:rsidRDefault="001576EA" w:rsidP="000D40D8">
      <w:pPr>
        <w:pStyle w:val="Paragraphedeliste"/>
        <w:ind w:left="-993"/>
        <w:rPr>
          <w:sz w:val="20"/>
          <w:szCs w:val="20"/>
        </w:rPr>
      </w:pPr>
      <w:r>
        <w:rPr>
          <w:sz w:val="20"/>
          <w:szCs w:val="20"/>
        </w:rPr>
        <w:t>Sur les autres systèm</w:t>
      </w:r>
      <w:r w:rsidR="000D40D8">
        <w:rPr>
          <w:sz w:val="20"/>
          <w:szCs w:val="20"/>
        </w:rPr>
        <w:t>es (ressorts à lame ou hélicoïdaux), les ressorts</w:t>
      </w:r>
      <w:r w:rsidR="00BE2AE1">
        <w:rPr>
          <w:sz w:val="20"/>
          <w:szCs w:val="20"/>
        </w:rPr>
        <w:t xml:space="preserve"> doivent être remplacé</w:t>
      </w:r>
      <w:r w:rsidR="000D40D8">
        <w:rPr>
          <w:sz w:val="20"/>
          <w:szCs w:val="20"/>
        </w:rPr>
        <w:t xml:space="preserve"> (voir fiche « remplace</w:t>
      </w:r>
      <w:r w:rsidR="00BE2AE1">
        <w:rPr>
          <w:sz w:val="20"/>
          <w:szCs w:val="20"/>
        </w:rPr>
        <w:t>ment</w:t>
      </w:r>
      <w:r w:rsidR="000D40D8">
        <w:rPr>
          <w:sz w:val="20"/>
          <w:szCs w:val="20"/>
        </w:rPr>
        <w:t xml:space="preserve"> </w:t>
      </w:r>
      <w:r w:rsidR="00BE2AE1">
        <w:rPr>
          <w:sz w:val="20"/>
          <w:szCs w:val="20"/>
        </w:rPr>
        <w:t>d’</w:t>
      </w:r>
      <w:r w:rsidR="000D40D8">
        <w:rPr>
          <w:sz w:val="20"/>
          <w:szCs w:val="20"/>
        </w:rPr>
        <w:t xml:space="preserve">un </w:t>
      </w:r>
      <w:r>
        <w:rPr>
          <w:sz w:val="20"/>
          <w:szCs w:val="20"/>
        </w:rPr>
        <w:t xml:space="preserve"> amortisseur »). </w:t>
      </w:r>
    </w:p>
    <w:p w:rsidR="000F09BF" w:rsidRPr="000F09BF" w:rsidRDefault="000F09BF" w:rsidP="000F09BF">
      <w:pPr>
        <w:pStyle w:val="Paragraphedeliste"/>
        <w:ind w:left="-993" w:hanging="360"/>
        <w:rPr>
          <w:b/>
          <w:sz w:val="20"/>
          <w:szCs w:val="20"/>
        </w:rPr>
      </w:pPr>
    </w:p>
    <w:sectPr w:rsidR="000F09BF" w:rsidRPr="000F09BF" w:rsidSect="0003310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252C"/>
    <w:multiLevelType w:val="hybridMultilevel"/>
    <w:tmpl w:val="1730D80A"/>
    <w:lvl w:ilvl="0" w:tplc="821032B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7" w:hanging="360"/>
      </w:pPr>
    </w:lvl>
    <w:lvl w:ilvl="2" w:tplc="0C0A001B" w:tentative="1">
      <w:start w:val="1"/>
      <w:numFmt w:val="lowerRoman"/>
      <w:lvlText w:val="%3."/>
      <w:lvlJc w:val="right"/>
      <w:pPr>
        <w:ind w:left="807" w:hanging="180"/>
      </w:pPr>
    </w:lvl>
    <w:lvl w:ilvl="3" w:tplc="0C0A000F" w:tentative="1">
      <w:start w:val="1"/>
      <w:numFmt w:val="decimal"/>
      <w:lvlText w:val="%4."/>
      <w:lvlJc w:val="left"/>
      <w:pPr>
        <w:ind w:left="1527" w:hanging="360"/>
      </w:pPr>
    </w:lvl>
    <w:lvl w:ilvl="4" w:tplc="0C0A0019" w:tentative="1">
      <w:start w:val="1"/>
      <w:numFmt w:val="lowerLetter"/>
      <w:lvlText w:val="%5."/>
      <w:lvlJc w:val="left"/>
      <w:pPr>
        <w:ind w:left="2247" w:hanging="360"/>
      </w:pPr>
    </w:lvl>
    <w:lvl w:ilvl="5" w:tplc="0C0A001B" w:tentative="1">
      <w:start w:val="1"/>
      <w:numFmt w:val="lowerRoman"/>
      <w:lvlText w:val="%6."/>
      <w:lvlJc w:val="right"/>
      <w:pPr>
        <w:ind w:left="2967" w:hanging="180"/>
      </w:pPr>
    </w:lvl>
    <w:lvl w:ilvl="6" w:tplc="0C0A000F" w:tentative="1">
      <w:start w:val="1"/>
      <w:numFmt w:val="decimal"/>
      <w:lvlText w:val="%7."/>
      <w:lvlJc w:val="left"/>
      <w:pPr>
        <w:ind w:left="3687" w:hanging="360"/>
      </w:pPr>
    </w:lvl>
    <w:lvl w:ilvl="7" w:tplc="0C0A0019" w:tentative="1">
      <w:start w:val="1"/>
      <w:numFmt w:val="lowerLetter"/>
      <w:lvlText w:val="%8."/>
      <w:lvlJc w:val="left"/>
      <w:pPr>
        <w:ind w:left="4407" w:hanging="360"/>
      </w:pPr>
    </w:lvl>
    <w:lvl w:ilvl="8" w:tplc="0C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19A32BAA"/>
    <w:multiLevelType w:val="hybridMultilevel"/>
    <w:tmpl w:val="9DF8DBFC"/>
    <w:lvl w:ilvl="0" w:tplc="0C0A0005">
      <w:start w:val="1"/>
      <w:numFmt w:val="bullet"/>
      <w:lvlText w:val=""/>
      <w:lvlJc w:val="left"/>
      <w:pPr>
        <w:ind w:left="-4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2B076CD3"/>
    <w:multiLevelType w:val="hybridMultilevel"/>
    <w:tmpl w:val="3FC6F6CC"/>
    <w:lvl w:ilvl="0" w:tplc="0C0A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 w15:restartNumberingAfterBreak="0">
    <w:nsid w:val="309D2DB8"/>
    <w:multiLevelType w:val="hybridMultilevel"/>
    <w:tmpl w:val="6A3033D4"/>
    <w:lvl w:ilvl="0" w:tplc="0C0A0005">
      <w:start w:val="1"/>
      <w:numFmt w:val="bullet"/>
      <w:lvlText w:val="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 w15:restartNumberingAfterBreak="0">
    <w:nsid w:val="4CBF7892"/>
    <w:multiLevelType w:val="hybridMultilevel"/>
    <w:tmpl w:val="8F507662"/>
    <w:lvl w:ilvl="0" w:tplc="0C0A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521C4A76"/>
    <w:multiLevelType w:val="hybridMultilevel"/>
    <w:tmpl w:val="F3B27746"/>
    <w:lvl w:ilvl="0" w:tplc="821032B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7" w:hanging="360"/>
      </w:pPr>
    </w:lvl>
    <w:lvl w:ilvl="2" w:tplc="0C0A001B" w:tentative="1">
      <w:start w:val="1"/>
      <w:numFmt w:val="lowerRoman"/>
      <w:lvlText w:val="%3."/>
      <w:lvlJc w:val="right"/>
      <w:pPr>
        <w:ind w:left="807" w:hanging="180"/>
      </w:pPr>
    </w:lvl>
    <w:lvl w:ilvl="3" w:tplc="0C0A000F" w:tentative="1">
      <w:start w:val="1"/>
      <w:numFmt w:val="decimal"/>
      <w:lvlText w:val="%4."/>
      <w:lvlJc w:val="left"/>
      <w:pPr>
        <w:ind w:left="1527" w:hanging="360"/>
      </w:pPr>
    </w:lvl>
    <w:lvl w:ilvl="4" w:tplc="0C0A0019" w:tentative="1">
      <w:start w:val="1"/>
      <w:numFmt w:val="lowerLetter"/>
      <w:lvlText w:val="%5."/>
      <w:lvlJc w:val="left"/>
      <w:pPr>
        <w:ind w:left="2247" w:hanging="360"/>
      </w:pPr>
    </w:lvl>
    <w:lvl w:ilvl="5" w:tplc="0C0A001B" w:tentative="1">
      <w:start w:val="1"/>
      <w:numFmt w:val="lowerRoman"/>
      <w:lvlText w:val="%6."/>
      <w:lvlJc w:val="right"/>
      <w:pPr>
        <w:ind w:left="2967" w:hanging="180"/>
      </w:pPr>
    </w:lvl>
    <w:lvl w:ilvl="6" w:tplc="0C0A000F" w:tentative="1">
      <w:start w:val="1"/>
      <w:numFmt w:val="decimal"/>
      <w:lvlText w:val="%7."/>
      <w:lvlJc w:val="left"/>
      <w:pPr>
        <w:ind w:left="3687" w:hanging="360"/>
      </w:pPr>
    </w:lvl>
    <w:lvl w:ilvl="7" w:tplc="0C0A0019" w:tentative="1">
      <w:start w:val="1"/>
      <w:numFmt w:val="lowerLetter"/>
      <w:lvlText w:val="%8."/>
      <w:lvlJc w:val="left"/>
      <w:pPr>
        <w:ind w:left="4407" w:hanging="360"/>
      </w:pPr>
    </w:lvl>
    <w:lvl w:ilvl="8" w:tplc="0C0A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9BF"/>
    <w:rsid w:val="00033105"/>
    <w:rsid w:val="000D40D8"/>
    <w:rsid w:val="000F09BF"/>
    <w:rsid w:val="00142E2F"/>
    <w:rsid w:val="00151072"/>
    <w:rsid w:val="001576EA"/>
    <w:rsid w:val="00717095"/>
    <w:rsid w:val="00BE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B1D91B"/>
  <w14:defaultImageDpi w14:val="300"/>
  <w15:docId w15:val="{0BD9BCF6-9848-CC4F-87C1-4D2975CF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09BF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D40D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40D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0D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8F60197D-F555-6F45-9897-5C4085819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 lefortun</dc:creator>
  <cp:keywords/>
  <dc:description/>
  <cp:lastModifiedBy>Microsoft Office User</cp:lastModifiedBy>
  <cp:revision>3</cp:revision>
  <dcterms:created xsi:type="dcterms:W3CDTF">2020-05-25T15:28:00Z</dcterms:created>
  <dcterms:modified xsi:type="dcterms:W3CDTF">2021-04-08T09:54:00Z</dcterms:modified>
</cp:coreProperties>
</file>